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F" w:rsidRDefault="006423A5">
      <w:pPr>
        <w:pStyle w:val="BodyText"/>
        <w:ind w:left="810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116091" cy="164363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6091" cy="16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6423A5">
      <w:pPr>
        <w:pStyle w:val="BodyText"/>
        <w:spacing w:before="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5690870</wp:posOffset>
                </wp:positionH>
                <wp:positionV relativeFrom="paragraph">
                  <wp:posOffset>209550</wp:posOffset>
                </wp:positionV>
                <wp:extent cx="989965" cy="0"/>
                <wp:effectExtent l="13970" t="11430" r="5715" b="762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965" cy="0"/>
                        </a:xfrm>
                        <a:prstGeom prst="line">
                          <a:avLst/>
                        </a:prstGeom>
                        <a:noFill/>
                        <a:ln w="10310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FD5DA5" id="Line 6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8.1pt,16.5pt" to="526.0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" strokecolor="#4a4a4a" strokeweight=".28639mm">
                <w10:wrap type="topAndBottom" anchorx="page"/>
              </v:line>
            </w:pict>
          </mc:Fallback>
        </mc:AlternateContent>
      </w:r>
    </w:p>
    <w:p w:rsidR="008668BF" w:rsidRDefault="0042014B">
      <w:pPr>
        <w:pStyle w:val="BodyText"/>
        <w:rPr>
          <w:rFonts w:ascii="Times New Roman"/>
          <w:sz w:val="20"/>
        </w:rPr>
      </w:pPr>
      <w:r w:rsidRPr="006423A5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AAC7A6" wp14:editId="35BA06A5">
                <wp:simplePos x="0" y="0"/>
                <wp:positionH relativeFrom="page">
                  <wp:posOffset>0</wp:posOffset>
                </wp:positionH>
                <wp:positionV relativeFrom="paragraph">
                  <wp:posOffset>86361</wp:posOffset>
                </wp:positionV>
                <wp:extent cx="12372340" cy="4743450"/>
                <wp:effectExtent l="0" t="0" r="1016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72340" cy="4743450"/>
                          <a:chOff x="0" y="-6967"/>
                          <a:chExt cx="19484" cy="6163"/>
                        </a:xfrm>
                      </wpg:grpSpPr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-6967"/>
                            <a:ext cx="19484" cy="5845"/>
                          </a:xfrm>
                          <a:prstGeom prst="rect">
                            <a:avLst/>
                          </a:prstGeom>
                          <a:solidFill>
                            <a:srgbClr val="1021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967"/>
                            <a:ext cx="19484" cy="6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D51" w:rsidRDefault="001F7D51" w:rsidP="001F7D51">
                              <w:pPr>
                                <w:spacing w:before="1"/>
                                <w:ind w:firstLine="630"/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</w:pP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O BEOGRADSKOM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pacing w:val="-75"/>
                                  <w:sz w:val="70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/>
                                  <w:b/>
                                  <w:color w:val="FFFFFF"/>
                                  <w:sz w:val="70"/>
                                </w:rPr>
                                <w:t>AERODROMU</w:t>
                              </w:r>
                            </w:p>
                            <w:p w:rsidR="001F7D51" w:rsidRDefault="001F7D51" w:rsidP="001F7D51">
                              <w:pPr>
                                <w:spacing w:line="0" w:lineRule="atLeast"/>
                                <w:ind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1F7D51" w:rsidRPr="008F689E" w:rsidRDefault="001F7D51" w:rsidP="001F7D51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      </w:r>
                            </w:p>
                            <w:p w:rsidR="001F7D51" w:rsidRDefault="001F7D51" w:rsidP="001F7D51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1F7D51" w:rsidRPr="008F689E" w:rsidRDefault="001F7D51" w:rsidP="001F7D51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Cilj kompanije BELGRADE AIRPORT d.o.o. je da unapredi iskustvo putnika na aerodromu, poveća izbor destinacija i broj avio-kompanija. Posebna pažnja usmerena je na podizanje nivoa kvaliteta usluge i komfora za putnike, u skladu sa najboljim praksama sa 45 aerodroma širom sveta kojima upravlja VINCI Airports – koncesionar Aerodroma Nikola Tesla Beograd.</w:t>
                              </w:r>
                            </w:p>
                            <w:p w:rsidR="001F7D51" w:rsidRPr="008F689E" w:rsidRDefault="001F7D51" w:rsidP="001F7D51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Kao deo velike međunarodne kompanije, pratimo svetsku praksu, stalno se usavršavamo i napredujemo, dodatno učvršćujući lidersku poziciju u regionu.</w:t>
                              </w:r>
                            </w:p>
                            <w:p w:rsidR="001F7D51" w:rsidRPr="008F689E" w:rsidRDefault="001F7D51" w:rsidP="001F7D51">
                              <w:pPr>
                                <w:spacing w:line="0" w:lineRule="atLeast"/>
                                <w:ind w:left="630" w:right="480"/>
                                <w:jc w:val="both"/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</w:pPr>
                              <w:r w:rsidRPr="008F689E">
                                <w:rPr>
                                  <w:color w:val="FFFFFF" w:themeColor="background1"/>
                                  <w:sz w:val="36"/>
                                  <w:szCs w:val="32"/>
                                  <w:lang w:val="sr-Latn-RS"/>
                                </w:rPr>
                                <w:t>Aerodrom Nikola Tesla je najveći aerodrom u Srbiji i prepoznatljivo čvorište u jugoistočnom delu Evrope, sa kojeg veliki broj avio-kompanija saobraća do 4 kontinenta.</w:t>
                              </w:r>
                            </w:p>
                            <w:p w:rsidR="008668BF" w:rsidRDefault="008668BF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8F689E" w:rsidRDefault="008F689E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8F689E" w:rsidRDefault="008F689E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8F689E" w:rsidRDefault="008F689E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8F689E" w:rsidRDefault="008F689E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  <w:p w:rsidR="008F689E" w:rsidRPr="008F689E" w:rsidRDefault="008F689E" w:rsidP="001B67AD">
                              <w:pPr>
                                <w:ind w:left="1136"/>
                                <w:rPr>
                                  <w:sz w:val="32"/>
                                  <w:szCs w:val="32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AAC7A6" id="Group 3" o:spid="_x0000_s1026" style="position:absolute;margin-left:0;margin-top:6.8pt;width:974.2pt;height:373.5pt;z-index:251657216;mso-position-horizontal-relative:page" coordorigin=",-6967" coordsize="19484,6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">
                <v:rect id="Rectangle 5" o:spid="_x0000_s1027" style="position:absolute;top:-6967;width:19484;height:5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" fillcolor="#10213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-6967;width:19484;height:6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1F7D51" w:rsidRDefault="001F7D51" w:rsidP="001F7D51">
                        <w:pPr>
                          <w:spacing w:before="1"/>
                          <w:ind w:firstLine="630"/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</w:pP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O BEOGRADSKOM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pacing w:val="-75"/>
                            <w:sz w:val="70"/>
                          </w:rPr>
                          <w:t xml:space="preserve"> </w:t>
                        </w:r>
                        <w:r>
                          <w:rPr>
                            <w:rFonts w:ascii="Trebuchet MS"/>
                            <w:b/>
                            <w:color w:val="FFFFFF"/>
                            <w:sz w:val="70"/>
                          </w:rPr>
                          <w:t>AERODROMU</w:t>
                        </w:r>
                      </w:p>
                      <w:p w:rsidR="001F7D51" w:rsidRDefault="001F7D51" w:rsidP="001F7D51">
                        <w:pPr>
                          <w:spacing w:line="0" w:lineRule="atLeast"/>
                          <w:ind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</w:p>
                      <w:p w:rsidR="001F7D51" w:rsidRPr="008F689E" w:rsidRDefault="001F7D51" w:rsidP="001F7D51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Kompanija VINCI Airports, kao vodeći privatni aerodromski operater u svetu, upravlja razvojem i poslovanjem 45 aerodroma koji se nalaze u Brazilu, Dominikanskoj Republici, Japanu, Kambodži, Kostariki, Portugaliji, Sjedinjenim Američkim Državama, Srbiji, Ujedinjenom Kraljevstvu, Francuskoj, Čileu i Švedskoj. U saradnji sa oko 250 avio-kompanija, mreža aerodroma kojima upravlja kompanija VINCI Airports opslužila je 255 miliona putnika u 2019. godini.</w:t>
                        </w:r>
                      </w:p>
                      <w:p w:rsidR="001F7D51" w:rsidRDefault="001F7D51" w:rsidP="001F7D51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</w:p>
                      <w:p w:rsidR="001F7D51" w:rsidRPr="008F689E" w:rsidRDefault="001F7D51" w:rsidP="001F7D51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Cilj kompanije BELGRADE AIRPORT d.o.o. je da unapredi iskustvo putnika na aerodromu, poveća izbor destinacija i broj avio-kompanija. Posebna pažnja usmerena je na podizanje nivoa kvaliteta usluge i komfora za putnike, u skladu sa najboljim praksama sa 45 aerodroma širom sveta kojima upravlja VINCI Airports – koncesionar Aerodroma Nikola Tesla Beograd.</w:t>
                        </w:r>
                      </w:p>
                      <w:p w:rsidR="001F7D51" w:rsidRPr="008F689E" w:rsidRDefault="001F7D51" w:rsidP="001F7D51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Kao deo velike međunarodne kompanije, pratimo svetsku praksu, stalno se usavršavamo i napredujemo, dodatno učvršćujući lidersku poziciju u regionu.</w:t>
                        </w:r>
                      </w:p>
                      <w:p w:rsidR="001F7D51" w:rsidRPr="008F689E" w:rsidRDefault="001F7D51" w:rsidP="001F7D51">
                        <w:pPr>
                          <w:spacing w:line="0" w:lineRule="atLeast"/>
                          <w:ind w:left="630" w:right="480"/>
                          <w:jc w:val="both"/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</w:pPr>
                        <w:r w:rsidRPr="008F689E">
                          <w:rPr>
                            <w:color w:val="FFFFFF" w:themeColor="background1"/>
                            <w:sz w:val="36"/>
                            <w:szCs w:val="32"/>
                            <w:lang w:val="sr-Latn-RS"/>
                          </w:rPr>
                          <w:t>Aerodrom Nikola Tesla je najveći aerodrom u Srbiji i prepoznatljivo čvorište u jugoistočnom delu Evrope, sa kojeg veliki broj avio-kompanija saobraća do 4 kontinenta.</w:t>
                        </w:r>
                      </w:p>
                      <w:p w:rsidR="008668BF" w:rsidRDefault="008668BF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  <w:p w:rsidR="008F689E" w:rsidRDefault="008F689E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  <w:p w:rsidR="008F689E" w:rsidRDefault="008F689E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  <w:p w:rsidR="008F689E" w:rsidRDefault="008F689E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  <w:p w:rsidR="008F689E" w:rsidRDefault="008F689E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  <w:p w:rsidR="008F689E" w:rsidRPr="008F689E" w:rsidRDefault="008F689E" w:rsidP="001B67AD">
                        <w:pPr>
                          <w:ind w:left="1136"/>
                          <w:rPr>
                            <w:sz w:val="32"/>
                            <w:szCs w:val="32"/>
                            <w:lang w:val="sr-Latn-RS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rPr>
          <w:rFonts w:ascii="Times New Roman"/>
          <w:sz w:val="20"/>
        </w:rPr>
      </w:pPr>
    </w:p>
    <w:p w:rsidR="008668BF" w:rsidRDefault="008668BF">
      <w:pPr>
        <w:pStyle w:val="BodyText"/>
        <w:spacing w:before="4"/>
        <w:rPr>
          <w:rFonts w:ascii="Times New Roman"/>
          <w:sz w:val="28"/>
        </w:rPr>
      </w:pPr>
    </w:p>
    <w:p w:rsidR="008F689E" w:rsidRDefault="008F689E" w:rsidP="008F689E">
      <w:pPr>
        <w:pStyle w:val="BodyText"/>
        <w:spacing w:before="93"/>
        <w:ind w:right="4094"/>
        <w:rPr>
          <w:color w:val="4A4A4A"/>
          <w:lang w:val="sr-Latn-RS"/>
        </w:rPr>
      </w:pPr>
    </w:p>
    <w:p w:rsidR="008668BF" w:rsidRPr="006423A5" w:rsidRDefault="006423A5">
      <w:pPr>
        <w:pStyle w:val="BodyText"/>
        <w:spacing w:before="93"/>
        <w:ind w:left="4094" w:right="4094"/>
        <w:jc w:val="center"/>
        <w:rPr>
          <w:lang w:val="sr-Latn-RS"/>
        </w:rPr>
      </w:pPr>
      <w:r w:rsidRPr="006423A5">
        <w:rPr>
          <w:color w:val="4A4A4A"/>
          <w:lang w:val="sr-Latn-RS"/>
        </w:rPr>
        <w:t>Pridružite se našem timu na poziciji</w:t>
      </w:r>
    </w:p>
    <w:p w:rsidR="008F689E" w:rsidRDefault="008F689E">
      <w:pPr>
        <w:spacing w:before="140"/>
        <w:ind w:left="4110" w:right="4094"/>
        <w:jc w:val="center"/>
        <w:rPr>
          <w:rFonts w:ascii="Trebuchet MS" w:hAnsi="Trebuchet MS"/>
          <w:b/>
          <w:color w:val="4A4A4A"/>
          <w:sz w:val="55"/>
          <w:lang w:val="sr-Latn-RS"/>
        </w:rPr>
      </w:pPr>
      <w:bookmarkStart w:id="0" w:name="_GoBack"/>
      <w:bookmarkEnd w:id="0"/>
    </w:p>
    <w:p w:rsidR="008668BF" w:rsidRPr="006423A5" w:rsidRDefault="006423A5">
      <w:pPr>
        <w:spacing w:before="140"/>
        <w:ind w:left="4110" w:right="4094"/>
        <w:jc w:val="center"/>
        <w:rPr>
          <w:rFonts w:ascii="Trebuchet MS" w:hAnsi="Trebuchet MS"/>
          <w:b/>
          <w:sz w:val="55"/>
          <w:lang w:val="sr-Latn-RS"/>
        </w:rPr>
      </w:pPr>
      <w:r w:rsidRPr="006423A5">
        <w:rPr>
          <w:rFonts w:ascii="Trebuchet MS" w:hAnsi="Trebuchet MS"/>
          <w:b/>
          <w:color w:val="4A4A4A"/>
          <w:sz w:val="55"/>
          <w:lang w:val="sr-Latn-RS"/>
        </w:rPr>
        <w:t>Radnik na poslovima</w:t>
      </w:r>
      <w:r w:rsidRPr="006423A5">
        <w:rPr>
          <w:rFonts w:ascii="Trebuchet MS" w:hAnsi="Trebuchet MS"/>
          <w:b/>
          <w:color w:val="4A4A4A"/>
          <w:spacing w:val="-128"/>
          <w:sz w:val="55"/>
          <w:lang w:val="sr-Latn-RS"/>
        </w:rPr>
        <w:t xml:space="preserve"> </w:t>
      </w:r>
      <w:r w:rsidR="002B0D84">
        <w:rPr>
          <w:rFonts w:ascii="Trebuchet MS" w:hAnsi="Trebuchet MS"/>
          <w:b/>
          <w:color w:val="4A4A4A"/>
          <w:spacing w:val="-128"/>
          <w:sz w:val="55"/>
          <w:lang w:val="sr-Latn-RS"/>
        </w:rPr>
        <w:t xml:space="preserve"> </w:t>
      </w:r>
      <w:r w:rsidRPr="006423A5">
        <w:rPr>
          <w:rFonts w:ascii="Trebuchet MS" w:hAnsi="Trebuchet MS"/>
          <w:b/>
          <w:color w:val="4A4A4A"/>
          <w:sz w:val="55"/>
          <w:lang w:val="sr-Latn-RS"/>
        </w:rPr>
        <w:t>obezbe</w:t>
      </w:r>
      <w:r w:rsidRPr="006423A5">
        <w:rPr>
          <w:b/>
          <w:color w:val="4A4A4A"/>
          <w:sz w:val="55"/>
          <w:lang w:val="sr-Latn-RS"/>
        </w:rPr>
        <w:t>đ</w:t>
      </w:r>
      <w:r w:rsidRPr="006423A5">
        <w:rPr>
          <w:rFonts w:ascii="Trebuchet MS" w:hAnsi="Trebuchet MS"/>
          <w:b/>
          <w:color w:val="4A4A4A"/>
          <w:sz w:val="55"/>
          <w:lang w:val="sr-Latn-RS"/>
        </w:rPr>
        <w:t>ivanja</w:t>
      </w:r>
    </w:p>
    <w:p w:rsidR="008668BF" w:rsidRPr="008F689E" w:rsidRDefault="006423A5" w:rsidP="008F689E">
      <w:pPr>
        <w:pStyle w:val="BodyText"/>
        <w:spacing w:before="280"/>
        <w:ind w:left="4094" w:right="4094"/>
        <w:jc w:val="center"/>
        <w:rPr>
          <w:lang w:val="sr-Latn-RS"/>
        </w:rPr>
      </w:pPr>
      <w:r w:rsidRPr="006423A5">
        <w:rPr>
          <w:color w:val="4A4A4A"/>
          <w:lang w:val="sr-Latn-RS"/>
        </w:rPr>
        <w:t>Beograd</w:t>
      </w:r>
    </w:p>
    <w:p w:rsidR="008668BF" w:rsidRPr="00653D67" w:rsidRDefault="008668BF">
      <w:pPr>
        <w:pStyle w:val="BodyText"/>
        <w:rPr>
          <w:sz w:val="20"/>
          <w:lang w:val="sr-Latn-RS"/>
        </w:rPr>
      </w:pPr>
    </w:p>
    <w:p w:rsidR="008668BF" w:rsidRPr="006423A5" w:rsidRDefault="006423A5">
      <w:pPr>
        <w:pStyle w:val="Heading1"/>
        <w:spacing w:before="233"/>
        <w:rPr>
          <w:lang w:val="sr-Latn-RS"/>
        </w:rPr>
      </w:pPr>
      <w:r w:rsidRPr="006423A5">
        <w:rPr>
          <w:color w:val="4A4A4A"/>
          <w:lang w:val="sr-Latn-RS"/>
        </w:rPr>
        <w:t>Opis poslova: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357" w:line="309" w:lineRule="auto"/>
        <w:ind w:right="8292"/>
        <w:rPr>
          <w:sz w:val="35"/>
          <w:lang w:val="sr-Latn-RS"/>
        </w:rPr>
      </w:pPr>
      <w:r w:rsidRPr="006423A5">
        <w:rPr>
          <w:noProof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7928232</wp:posOffset>
            </wp:positionH>
            <wp:positionV relativeFrom="paragraph">
              <wp:posOffset>177417</wp:posOffset>
            </wp:positionV>
            <wp:extent cx="3721835" cy="256713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1835" cy="2567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3A5">
        <w:rPr>
          <w:color w:val="4A4A4A"/>
          <w:sz w:val="35"/>
          <w:lang w:val="sr-Latn-RS"/>
        </w:rPr>
        <w:t>obavlja pregled lica metal-detektorskim vratima na službenim prolazima,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1"/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obavlja ručni pregled putnika i drugih</w:t>
      </w:r>
      <w:r w:rsidRPr="006423A5">
        <w:rPr>
          <w:color w:val="4A4A4A"/>
          <w:spacing w:val="-10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lica,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obavlja kontrolu pristupa lica i vozila na službenim</w:t>
      </w:r>
      <w:r w:rsidRPr="006423A5">
        <w:rPr>
          <w:color w:val="4A4A4A"/>
          <w:spacing w:val="-15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prolazima,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obavlja pregled vozila na službenim</w:t>
      </w:r>
      <w:r w:rsidRPr="006423A5">
        <w:rPr>
          <w:color w:val="4A4A4A"/>
          <w:spacing w:val="-13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prolazima,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sprečava unošenje zabranjenih</w:t>
      </w:r>
      <w:r w:rsidRPr="006423A5">
        <w:rPr>
          <w:color w:val="4A4A4A"/>
          <w:spacing w:val="-11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predmeta,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118"/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obavlja patrolne aktivnosti na</w:t>
      </w:r>
      <w:r w:rsidRPr="006423A5">
        <w:rPr>
          <w:color w:val="4A4A4A"/>
          <w:spacing w:val="-9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aerodromu,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obavlja obezbeđivanje aviona po posebnoj</w:t>
      </w:r>
      <w:r w:rsidRPr="006423A5">
        <w:rPr>
          <w:color w:val="4A4A4A"/>
          <w:spacing w:val="-17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proceduri.</w:t>
      </w:r>
    </w:p>
    <w:p w:rsidR="008668BF" w:rsidRDefault="008668BF">
      <w:pPr>
        <w:pStyle w:val="BodyText"/>
        <w:rPr>
          <w:sz w:val="20"/>
          <w:lang w:val="sr-Latn-RS"/>
        </w:rPr>
      </w:pPr>
    </w:p>
    <w:p w:rsidR="00495477" w:rsidRPr="006423A5" w:rsidRDefault="00495477">
      <w:pPr>
        <w:pStyle w:val="BodyText"/>
        <w:rPr>
          <w:sz w:val="20"/>
          <w:lang w:val="sr-Latn-RS"/>
        </w:rPr>
      </w:pPr>
    </w:p>
    <w:p w:rsidR="008668BF" w:rsidRPr="00653D67" w:rsidRDefault="008668BF">
      <w:pPr>
        <w:pStyle w:val="BodyText"/>
        <w:rPr>
          <w:sz w:val="20"/>
          <w:lang w:val="sr-Latn-RS"/>
        </w:rPr>
      </w:pPr>
    </w:p>
    <w:p w:rsidR="008668BF" w:rsidRPr="00653D67" w:rsidRDefault="008668BF">
      <w:pPr>
        <w:pStyle w:val="BodyText"/>
        <w:spacing w:before="5"/>
        <w:rPr>
          <w:sz w:val="16"/>
          <w:lang w:val="sr-Latn-RS"/>
        </w:rPr>
      </w:pPr>
    </w:p>
    <w:p w:rsidR="008668BF" w:rsidRPr="006423A5" w:rsidRDefault="006423A5">
      <w:pPr>
        <w:pStyle w:val="Heading1"/>
        <w:rPr>
          <w:lang w:val="sr-Latn-RS"/>
        </w:rPr>
      </w:pPr>
      <w:r w:rsidRPr="006423A5">
        <w:rPr>
          <w:color w:val="4A4A4A"/>
          <w:lang w:val="sr-Latn-RS"/>
        </w:rPr>
        <w:t>Potrebni uslovi:</w:t>
      </w:r>
    </w:p>
    <w:p w:rsidR="00FB25DB" w:rsidRPr="00FB25DB" w:rsidRDefault="006423A5" w:rsidP="00FB25DB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line="309" w:lineRule="auto"/>
        <w:ind w:right="5270"/>
        <w:rPr>
          <w:b/>
          <w:sz w:val="35"/>
          <w:lang w:val="sr-Latn-RS"/>
        </w:rPr>
      </w:pPr>
      <w:r w:rsidRPr="00FB25DB">
        <w:rPr>
          <w:b/>
          <w:color w:val="4A4A4A"/>
          <w:sz w:val="35"/>
          <w:lang w:val="sr-Latn-RS"/>
        </w:rPr>
        <w:t>licenca</w:t>
      </w:r>
      <w:r w:rsidRPr="00FB25DB">
        <w:rPr>
          <w:b/>
          <w:color w:val="4A4A4A"/>
          <w:spacing w:val="-29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za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vršenje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poslova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privatnog</w:t>
      </w:r>
      <w:r w:rsidRPr="00FB25DB">
        <w:rPr>
          <w:b/>
          <w:color w:val="4A4A4A"/>
          <w:spacing w:val="-29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obezbeđenja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u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skladu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sa</w:t>
      </w:r>
      <w:r w:rsidRPr="00FB25DB">
        <w:rPr>
          <w:b/>
          <w:color w:val="4A4A4A"/>
          <w:spacing w:val="-28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Zakonom</w:t>
      </w:r>
      <w:r w:rsidRPr="00FB25DB">
        <w:rPr>
          <w:b/>
          <w:color w:val="4A4A4A"/>
          <w:spacing w:val="-29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o privatnom obezbeđivanju (sa ili bez nošenja</w:t>
      </w:r>
      <w:r w:rsidRPr="00FB25DB">
        <w:rPr>
          <w:b/>
          <w:color w:val="4A4A4A"/>
          <w:spacing w:val="-34"/>
          <w:sz w:val="35"/>
          <w:lang w:val="sr-Latn-RS"/>
        </w:rPr>
        <w:t xml:space="preserve"> </w:t>
      </w:r>
      <w:r w:rsidR="00FB25DB" w:rsidRPr="00FB25DB">
        <w:rPr>
          <w:b/>
          <w:color w:val="4A4A4A"/>
          <w:sz w:val="35"/>
          <w:lang w:val="sr-Latn-RS"/>
        </w:rPr>
        <w:t>oružja),</w:t>
      </w:r>
    </w:p>
    <w:p w:rsidR="00FB25DB" w:rsidRPr="00FB25DB" w:rsidRDefault="00FB25DB" w:rsidP="00FB25DB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line="309" w:lineRule="auto"/>
        <w:ind w:right="5270"/>
        <w:rPr>
          <w:b/>
          <w:sz w:val="35"/>
          <w:lang w:val="sr-Latn-RS"/>
        </w:rPr>
      </w:pPr>
      <w:r w:rsidRPr="00FB25DB">
        <w:rPr>
          <w:b/>
          <w:color w:val="4A4A4A"/>
          <w:sz w:val="35"/>
          <w:lang w:val="sr-Latn-RS"/>
        </w:rPr>
        <w:t>IV stepen stručne spreme svih</w:t>
      </w:r>
      <w:r w:rsidRPr="00FB25DB">
        <w:rPr>
          <w:b/>
          <w:color w:val="4A4A4A"/>
          <w:spacing w:val="-16"/>
          <w:sz w:val="35"/>
          <w:lang w:val="sr-Latn-RS"/>
        </w:rPr>
        <w:t xml:space="preserve"> </w:t>
      </w:r>
      <w:r w:rsidRPr="00FB25DB">
        <w:rPr>
          <w:b/>
          <w:color w:val="4A4A4A"/>
          <w:sz w:val="35"/>
          <w:lang w:val="sr-Latn-RS"/>
        </w:rPr>
        <w:t>struka,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0"/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visok nivo</w:t>
      </w:r>
      <w:r w:rsidRPr="006423A5">
        <w:rPr>
          <w:color w:val="4A4A4A"/>
          <w:spacing w:val="-34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odgovornosti,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znanje</w:t>
      </w:r>
      <w:r w:rsidRPr="006423A5">
        <w:rPr>
          <w:color w:val="4A4A4A"/>
          <w:spacing w:val="-55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engleskog</w:t>
      </w:r>
      <w:r w:rsidRPr="006423A5">
        <w:rPr>
          <w:color w:val="4A4A4A"/>
          <w:spacing w:val="-55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jezika,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118"/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spremnost na rad u</w:t>
      </w:r>
      <w:r w:rsidRPr="006423A5">
        <w:rPr>
          <w:color w:val="4A4A4A"/>
          <w:spacing w:val="-13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smenama.</w:t>
      </w:r>
    </w:p>
    <w:p w:rsidR="008668BF" w:rsidRPr="006423A5" w:rsidRDefault="008668BF">
      <w:pPr>
        <w:pStyle w:val="BodyText"/>
        <w:rPr>
          <w:sz w:val="20"/>
          <w:lang w:val="sr-Latn-RS"/>
        </w:rPr>
      </w:pPr>
    </w:p>
    <w:p w:rsidR="008668BF" w:rsidRPr="006423A5" w:rsidRDefault="008668BF">
      <w:pPr>
        <w:pStyle w:val="BodyText"/>
        <w:spacing w:before="2"/>
        <w:rPr>
          <w:sz w:val="28"/>
          <w:lang w:val="sr-Latn-RS"/>
        </w:rPr>
      </w:pPr>
    </w:p>
    <w:p w:rsidR="00495477" w:rsidRDefault="00495477">
      <w:pPr>
        <w:pStyle w:val="Heading1"/>
        <w:rPr>
          <w:color w:val="4A4A4A"/>
          <w:lang w:val="sr-Latn-RS"/>
        </w:rPr>
      </w:pPr>
    </w:p>
    <w:p w:rsidR="008668BF" w:rsidRPr="006423A5" w:rsidRDefault="006423A5">
      <w:pPr>
        <w:pStyle w:val="Heading1"/>
        <w:rPr>
          <w:lang w:val="sr-Latn-RS"/>
        </w:rPr>
      </w:pPr>
      <w:r w:rsidRPr="006423A5">
        <w:rPr>
          <w:color w:val="4A4A4A"/>
          <w:lang w:val="sr-Latn-RS"/>
        </w:rPr>
        <w:t>Omogu</w:t>
      </w:r>
      <w:r w:rsidRPr="006423A5">
        <w:rPr>
          <w:rFonts w:ascii="Arial" w:hAnsi="Arial"/>
          <w:color w:val="4A4A4A"/>
          <w:lang w:val="sr-Latn-RS"/>
        </w:rPr>
        <w:t>ć</w:t>
      </w:r>
      <w:r w:rsidRPr="006423A5">
        <w:rPr>
          <w:color w:val="4A4A4A"/>
          <w:lang w:val="sr-Latn-RS"/>
        </w:rPr>
        <w:t>avamo Vam: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spacing w:before="357"/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obuku za specifično radno</w:t>
      </w:r>
      <w:r w:rsidRPr="006423A5">
        <w:rPr>
          <w:color w:val="4A4A4A"/>
          <w:spacing w:val="-13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mesto,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rad u dinamičnom</w:t>
      </w:r>
      <w:r w:rsidRPr="006423A5">
        <w:rPr>
          <w:color w:val="4A4A4A"/>
          <w:spacing w:val="-8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okruženju,</w:t>
      </w:r>
    </w:p>
    <w:p w:rsidR="008668BF" w:rsidRPr="006423A5" w:rsidRDefault="006423A5">
      <w:pPr>
        <w:pStyle w:val="ListParagraph"/>
        <w:numPr>
          <w:ilvl w:val="0"/>
          <w:numId w:val="1"/>
        </w:numPr>
        <w:tabs>
          <w:tab w:val="left" w:pos="1720"/>
          <w:tab w:val="left" w:pos="1722"/>
        </w:tabs>
        <w:rPr>
          <w:sz w:val="35"/>
          <w:lang w:val="sr-Latn-RS"/>
        </w:rPr>
      </w:pPr>
      <w:r w:rsidRPr="006423A5">
        <w:rPr>
          <w:color w:val="4A4A4A"/>
          <w:sz w:val="35"/>
          <w:lang w:val="sr-Latn-RS"/>
        </w:rPr>
        <w:t>kontinuiranu podršku i razvoj uz mogućnost</w:t>
      </w:r>
      <w:r w:rsidRPr="006423A5">
        <w:rPr>
          <w:color w:val="4A4A4A"/>
          <w:spacing w:val="-19"/>
          <w:sz w:val="35"/>
          <w:lang w:val="sr-Latn-RS"/>
        </w:rPr>
        <w:t xml:space="preserve"> </w:t>
      </w:r>
      <w:r w:rsidRPr="006423A5">
        <w:rPr>
          <w:color w:val="4A4A4A"/>
          <w:sz w:val="35"/>
          <w:lang w:val="sr-Latn-RS"/>
        </w:rPr>
        <w:t>napredovanja.</w:t>
      </w:r>
    </w:p>
    <w:p w:rsidR="008668BF" w:rsidRPr="006423A5" w:rsidRDefault="008668BF">
      <w:pPr>
        <w:pStyle w:val="BodyText"/>
        <w:rPr>
          <w:sz w:val="20"/>
          <w:lang w:val="sr-Latn-RS"/>
        </w:rPr>
      </w:pPr>
    </w:p>
    <w:p w:rsidR="008668BF" w:rsidRPr="006423A5" w:rsidRDefault="008668BF">
      <w:pPr>
        <w:pStyle w:val="BodyText"/>
        <w:rPr>
          <w:sz w:val="20"/>
          <w:lang w:val="sr-Latn-RS"/>
        </w:rPr>
      </w:pPr>
    </w:p>
    <w:p w:rsidR="008668BF" w:rsidRPr="00653D67" w:rsidRDefault="008668BF">
      <w:pPr>
        <w:pStyle w:val="BodyText"/>
        <w:rPr>
          <w:sz w:val="20"/>
          <w:lang w:val="sr-Latn-RS"/>
        </w:rPr>
      </w:pPr>
    </w:p>
    <w:p w:rsidR="008668BF" w:rsidRPr="00653D67" w:rsidRDefault="008668BF">
      <w:pPr>
        <w:pStyle w:val="BodyText"/>
        <w:rPr>
          <w:sz w:val="20"/>
          <w:lang w:val="sr-Latn-RS"/>
        </w:rPr>
      </w:pPr>
    </w:p>
    <w:p w:rsidR="008668BF" w:rsidRPr="00653D67" w:rsidRDefault="006423A5">
      <w:pPr>
        <w:pStyle w:val="BodyText"/>
        <w:spacing w:before="2"/>
        <w:rPr>
          <w:sz w:val="20"/>
          <w:lang w:val="sr-Latn-R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1031240</wp:posOffset>
                </wp:positionH>
                <wp:positionV relativeFrom="paragraph">
                  <wp:posOffset>178435</wp:posOffset>
                </wp:positionV>
                <wp:extent cx="10309225" cy="0"/>
                <wp:effectExtent l="12065" t="9525" r="13335" b="952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09225" cy="0"/>
                        </a:xfrm>
                        <a:prstGeom prst="line">
                          <a:avLst/>
                        </a:prstGeom>
                        <a:noFill/>
                        <a:ln w="10310">
                          <a:solidFill>
                            <a:srgbClr val="4A4A4A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1069C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1.2pt,14.05pt" to="892.9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" strokecolor="#4a4a4a" strokeweight=".28639mm">
                <w10:wrap type="topAndBottom" anchorx="page"/>
              </v:line>
            </w:pict>
          </mc:Fallback>
        </mc:AlternateContent>
      </w:r>
    </w:p>
    <w:p w:rsidR="008668BF" w:rsidRPr="00653D67" w:rsidRDefault="008668BF">
      <w:pPr>
        <w:pStyle w:val="BodyText"/>
        <w:rPr>
          <w:sz w:val="20"/>
          <w:lang w:val="sr-Latn-RS"/>
        </w:rPr>
      </w:pPr>
    </w:p>
    <w:p w:rsidR="008668BF" w:rsidRPr="00653D67" w:rsidRDefault="008668BF">
      <w:pPr>
        <w:pStyle w:val="BodyText"/>
        <w:spacing w:before="2"/>
        <w:rPr>
          <w:sz w:val="21"/>
          <w:lang w:val="sr-Latn-RS"/>
        </w:rPr>
      </w:pPr>
    </w:p>
    <w:p w:rsidR="008668BF" w:rsidRDefault="006423A5">
      <w:pPr>
        <w:pStyle w:val="BodyText"/>
        <w:spacing w:before="94"/>
        <w:ind w:left="4110" w:right="4094"/>
        <w:jc w:val="center"/>
        <w:rPr>
          <w:color w:val="4A4A4A"/>
          <w:lang w:val="sr-Latn-RS"/>
        </w:rPr>
      </w:pPr>
      <w:r w:rsidRPr="006423A5">
        <w:rPr>
          <w:color w:val="4A4A4A"/>
          <w:lang w:val="sr-Latn-RS"/>
        </w:rPr>
        <w:t>Napomena: Biće kontaktirani samo kandidati koji ulaze u uži krug izbora.</w:t>
      </w:r>
    </w:p>
    <w:p w:rsidR="001B67AD" w:rsidRPr="00421B98" w:rsidRDefault="001B67AD" w:rsidP="001B67AD">
      <w:pPr>
        <w:spacing w:before="265"/>
        <w:ind w:left="4430" w:right="4430"/>
        <w:jc w:val="center"/>
        <w:rPr>
          <w:sz w:val="38"/>
          <w:szCs w:val="38"/>
          <w:lang w:val="sr-Latn-RS"/>
        </w:rPr>
      </w:pPr>
      <w:r w:rsidRPr="00421B98">
        <w:rPr>
          <w:sz w:val="38"/>
          <w:szCs w:val="38"/>
          <w:lang w:val="sr-Latn-RS"/>
        </w:rPr>
        <w:t xml:space="preserve">Prijave slati </w:t>
      </w:r>
      <w:r>
        <w:rPr>
          <w:sz w:val="38"/>
          <w:szCs w:val="38"/>
          <w:lang w:val="sr-Latn-RS"/>
        </w:rPr>
        <w:t>e-</w:t>
      </w:r>
      <w:r w:rsidRPr="00421B98">
        <w:rPr>
          <w:sz w:val="38"/>
          <w:szCs w:val="38"/>
          <w:lang w:val="sr-Latn-RS"/>
        </w:rPr>
        <w:t>mail:hr@beg.aero</w:t>
      </w:r>
    </w:p>
    <w:p w:rsidR="001B67AD" w:rsidRPr="006423A5" w:rsidRDefault="001B67AD">
      <w:pPr>
        <w:pStyle w:val="BodyText"/>
        <w:spacing w:before="94"/>
        <w:ind w:left="4110" w:right="4094"/>
        <w:jc w:val="center"/>
        <w:rPr>
          <w:lang w:val="sr-Latn-RS"/>
        </w:rPr>
      </w:pPr>
    </w:p>
    <w:sectPr w:rsidR="001B67AD" w:rsidRPr="006423A5">
      <w:type w:val="continuous"/>
      <w:pgSz w:w="19490" w:h="31660"/>
      <w:pgMar w:top="7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85FA5"/>
    <w:multiLevelType w:val="hybridMultilevel"/>
    <w:tmpl w:val="F48A1894"/>
    <w:lvl w:ilvl="0" w:tplc="25FC8908">
      <w:numFmt w:val="bullet"/>
      <w:lvlText w:val="•"/>
      <w:lvlJc w:val="left"/>
      <w:pPr>
        <w:ind w:left="1721" w:hanging="406"/>
      </w:pPr>
      <w:rPr>
        <w:rFonts w:ascii="Arial" w:eastAsia="Arial" w:hAnsi="Arial" w:cs="Arial" w:hint="default"/>
        <w:color w:val="4A4A4A"/>
        <w:w w:val="131"/>
        <w:sz w:val="35"/>
        <w:szCs w:val="35"/>
      </w:rPr>
    </w:lvl>
    <w:lvl w:ilvl="1" w:tplc="68BA05A6">
      <w:numFmt w:val="bullet"/>
      <w:lvlText w:val="•"/>
      <w:lvlJc w:val="left"/>
      <w:pPr>
        <w:ind w:left="3496" w:hanging="406"/>
      </w:pPr>
      <w:rPr>
        <w:rFonts w:hint="default"/>
      </w:rPr>
    </w:lvl>
    <w:lvl w:ilvl="2" w:tplc="2B20CAA4">
      <w:numFmt w:val="bullet"/>
      <w:lvlText w:val="•"/>
      <w:lvlJc w:val="left"/>
      <w:pPr>
        <w:ind w:left="5272" w:hanging="406"/>
      </w:pPr>
      <w:rPr>
        <w:rFonts w:hint="default"/>
      </w:rPr>
    </w:lvl>
    <w:lvl w:ilvl="3" w:tplc="8B00EC38">
      <w:numFmt w:val="bullet"/>
      <w:lvlText w:val="•"/>
      <w:lvlJc w:val="left"/>
      <w:pPr>
        <w:ind w:left="7048" w:hanging="406"/>
      </w:pPr>
      <w:rPr>
        <w:rFonts w:hint="default"/>
      </w:rPr>
    </w:lvl>
    <w:lvl w:ilvl="4" w:tplc="C03C5A64">
      <w:numFmt w:val="bullet"/>
      <w:lvlText w:val="•"/>
      <w:lvlJc w:val="left"/>
      <w:pPr>
        <w:ind w:left="8825" w:hanging="406"/>
      </w:pPr>
      <w:rPr>
        <w:rFonts w:hint="default"/>
      </w:rPr>
    </w:lvl>
    <w:lvl w:ilvl="5" w:tplc="42CE415C">
      <w:numFmt w:val="bullet"/>
      <w:lvlText w:val="•"/>
      <w:lvlJc w:val="left"/>
      <w:pPr>
        <w:ind w:left="10601" w:hanging="406"/>
      </w:pPr>
      <w:rPr>
        <w:rFonts w:hint="default"/>
      </w:rPr>
    </w:lvl>
    <w:lvl w:ilvl="6" w:tplc="C9068416">
      <w:numFmt w:val="bullet"/>
      <w:lvlText w:val="•"/>
      <w:lvlJc w:val="left"/>
      <w:pPr>
        <w:ind w:left="12377" w:hanging="406"/>
      </w:pPr>
      <w:rPr>
        <w:rFonts w:hint="default"/>
      </w:rPr>
    </w:lvl>
    <w:lvl w:ilvl="7" w:tplc="C27CA3A0">
      <w:numFmt w:val="bullet"/>
      <w:lvlText w:val="•"/>
      <w:lvlJc w:val="left"/>
      <w:pPr>
        <w:ind w:left="14154" w:hanging="406"/>
      </w:pPr>
      <w:rPr>
        <w:rFonts w:hint="default"/>
      </w:rPr>
    </w:lvl>
    <w:lvl w:ilvl="8" w:tplc="CD46A7B8">
      <w:numFmt w:val="bullet"/>
      <w:lvlText w:val="•"/>
      <w:lvlJc w:val="left"/>
      <w:pPr>
        <w:ind w:left="15930" w:hanging="40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BF"/>
    <w:rsid w:val="001B67AD"/>
    <w:rsid w:val="001F7D51"/>
    <w:rsid w:val="002B0D84"/>
    <w:rsid w:val="0042014B"/>
    <w:rsid w:val="00495477"/>
    <w:rsid w:val="006423A5"/>
    <w:rsid w:val="00653D67"/>
    <w:rsid w:val="008668BF"/>
    <w:rsid w:val="008F689E"/>
    <w:rsid w:val="00A74CF0"/>
    <w:rsid w:val="00FB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E2C2C9-5E2C-4FC8-9352-BAD7FC55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136"/>
      <w:outlineLvl w:val="0"/>
    </w:pPr>
    <w:rPr>
      <w:rFonts w:ascii="Trebuchet MS" w:eastAsia="Trebuchet MS" w:hAnsi="Trebuchet MS" w:cs="Trebuchet MS"/>
      <w:b/>
      <w:b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5"/>
      <w:szCs w:val="35"/>
    </w:rPr>
  </w:style>
  <w:style w:type="paragraph" w:styleId="ListParagraph">
    <w:name w:val="List Paragraph"/>
    <w:basedOn w:val="Normal"/>
    <w:uiPriority w:val="1"/>
    <w:qFormat/>
    <w:pPr>
      <w:spacing w:before="117"/>
      <w:ind w:left="1721" w:hanging="40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 Piljevic</cp:lastModifiedBy>
  <cp:revision>7</cp:revision>
  <cp:lastPrinted>2019-10-31T22:05:00Z</cp:lastPrinted>
  <dcterms:created xsi:type="dcterms:W3CDTF">2019-10-31T22:06:00Z</dcterms:created>
  <dcterms:modified xsi:type="dcterms:W3CDTF">2020-02-19T13:36:00Z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2019-10-31T00:00:00Z</vt:filetime>
  </property>
</Properties>
</file>