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77E1" w14:textId="77777777" w:rsidR="00C066F8" w:rsidRPr="00C066F8" w:rsidRDefault="00C066F8" w:rsidP="00C066F8">
      <w:pPr>
        <w:rPr>
          <w:b/>
          <w:bCs/>
        </w:rPr>
      </w:pPr>
      <w:r w:rsidRPr="00C066F8">
        <w:rPr>
          <w:b/>
          <w:bCs/>
        </w:rPr>
        <w:t>УПУТСТВО ЗА ПОВРАЋАЈ ПДВ-а</w:t>
      </w:r>
    </w:p>
    <w:p w14:paraId="44C6AF21" w14:textId="77777777" w:rsidR="00C066F8" w:rsidRDefault="00C066F8" w:rsidP="00C066F8"/>
    <w:p w14:paraId="15396E44" w14:textId="77777777" w:rsidR="00C066F8" w:rsidRDefault="00C066F8" w:rsidP="00C066F8"/>
    <w:p w14:paraId="5747E20C" w14:textId="62ADC37C" w:rsidR="00C066F8" w:rsidRDefault="00C066F8" w:rsidP="00C066F8">
      <w:pPr>
        <w:rPr>
          <w:lang w:val="sr-Cyrl-RS"/>
        </w:rPr>
      </w:pP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сталним</w:t>
      </w:r>
      <w:proofErr w:type="spellEnd"/>
      <w:r>
        <w:t xml:space="preserve"> </w:t>
      </w:r>
      <w:proofErr w:type="spellStart"/>
      <w:r>
        <w:t>пребивалиштем</w:t>
      </w:r>
      <w:proofErr w:type="spellEnd"/>
      <w:r>
        <w:t xml:space="preserve"> у </w:t>
      </w:r>
      <w:proofErr w:type="spellStart"/>
      <w:r>
        <w:t>иностанству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нерезиденти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</w:t>
      </w:r>
      <w:proofErr w:type="spellEnd"/>
      <w:r>
        <w:rPr>
          <w:lang w:val="sr-Cyrl-RS"/>
        </w:rPr>
        <w:t>ћ</w:t>
      </w:r>
      <w:proofErr w:type="spellStart"/>
      <w:r>
        <w:t>ање</w:t>
      </w:r>
      <w:proofErr w:type="spellEnd"/>
      <w:r>
        <w:t xml:space="preserve"> ПДВ-а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куповину</w:t>
      </w:r>
      <w:proofErr w:type="spellEnd"/>
      <w:r>
        <w:t xml:space="preserve"> у </w:t>
      </w:r>
      <w:proofErr w:type="spellStart"/>
      <w:r>
        <w:t>продавницама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6.000 РСД.  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сву</w:t>
      </w:r>
      <w:proofErr w:type="spellEnd"/>
      <w:r>
        <w:t xml:space="preserve"> </w:t>
      </w:r>
      <w:proofErr w:type="spellStart"/>
      <w:r>
        <w:t>робу</w:t>
      </w:r>
      <w:proofErr w:type="spellEnd"/>
      <w:r>
        <w:t xml:space="preserve"> </w:t>
      </w:r>
      <w:proofErr w:type="spellStart"/>
      <w:r>
        <w:t>купљену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коришћене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и </w:t>
      </w:r>
      <w:proofErr w:type="spellStart"/>
      <w:r>
        <w:t>акцизну</w:t>
      </w:r>
      <w:proofErr w:type="spellEnd"/>
      <w:r>
        <w:t xml:space="preserve"> </w:t>
      </w:r>
      <w:proofErr w:type="spellStart"/>
      <w:r>
        <w:t>робу</w:t>
      </w:r>
      <w:proofErr w:type="spellEnd"/>
      <w:r>
        <w:t xml:space="preserve">.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наћи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линку</w:t>
      </w:r>
      <w:proofErr w:type="spellEnd"/>
      <w:r>
        <w:t xml:space="preserve">: </w:t>
      </w:r>
    </w:p>
    <w:p w14:paraId="62B72B97" w14:textId="6392666A" w:rsidR="00C066F8" w:rsidRPr="00C066F8" w:rsidRDefault="00C066F8" w:rsidP="00C066F8">
      <w:pPr>
        <w:rPr>
          <w:lang w:val="sr-Cyrl-RS"/>
        </w:rPr>
      </w:pPr>
      <w:hyperlink r:id="rId4">
        <w:r>
          <w:rPr>
            <w:rFonts w:ascii="Verdana" w:hAnsi="Verdana"/>
            <w:color w:val="0462C1"/>
            <w:sz w:val="18"/>
            <w:u w:val="single"/>
          </w:rPr>
          <w:t>https://www.globalblue.com/shoppers/how-to-shop-tax-free/destinations/serbia</w:t>
        </w:r>
        <w:r>
          <w:rPr>
            <w:rFonts w:ascii="Verdana" w:hAnsi="Verdana"/>
            <w:color w:val="44536A"/>
            <w:sz w:val="18"/>
          </w:rPr>
          <w:t>.</w:t>
        </w:r>
      </w:hyperlink>
    </w:p>
    <w:p w14:paraId="52863F83" w14:textId="38A79DD4" w:rsidR="00C066F8" w:rsidRDefault="00C066F8" w:rsidP="00C066F8">
      <w:proofErr w:type="spellStart"/>
      <w:r>
        <w:t>За</w:t>
      </w:r>
      <w:proofErr w:type="spellEnd"/>
      <w:r>
        <w:t xml:space="preserve"> </w:t>
      </w:r>
      <w:proofErr w:type="spellStart"/>
      <w:r>
        <w:t>оверу</w:t>
      </w:r>
      <w:proofErr w:type="spellEnd"/>
      <w:r>
        <w:t xml:space="preserve"> </w:t>
      </w:r>
      <w:proofErr w:type="spellStart"/>
      <w:r>
        <w:t>Вашег</w:t>
      </w:r>
      <w:proofErr w:type="spellEnd"/>
      <w:r>
        <w:t xml:space="preserve"> </w:t>
      </w:r>
      <w:r>
        <w:rPr>
          <w:rFonts w:ascii="Verdana" w:hAnsi="Verdana"/>
          <w:color w:val="44536A"/>
          <w:sz w:val="18"/>
        </w:rPr>
        <w:t xml:space="preserve">Tax-Free </w:t>
      </w:r>
      <w:proofErr w:type="spellStart"/>
      <w:r>
        <w:t>обрасца</w:t>
      </w:r>
      <w:proofErr w:type="spellEnd"/>
      <w:r>
        <w:t xml:space="preserve">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пратите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кораке</w:t>
      </w:r>
      <w:proofErr w:type="spellEnd"/>
      <w:r>
        <w:t>:</w:t>
      </w:r>
    </w:p>
    <w:p w14:paraId="2F8405BD" w14:textId="73F91528" w:rsidR="00C066F8" w:rsidRDefault="00C066F8" w:rsidP="00C066F8">
      <w:proofErr w:type="spellStart"/>
      <w:r>
        <w:t>Корак</w:t>
      </w:r>
      <w:proofErr w:type="spellEnd"/>
      <w:r>
        <w:t xml:space="preserve"> 1: </w:t>
      </w:r>
      <w:proofErr w:type="spellStart"/>
      <w:r>
        <w:t>Оверите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r>
        <w:rPr>
          <w:rFonts w:ascii="Verdana" w:hAnsi="Verdana"/>
          <w:color w:val="44536A"/>
          <w:sz w:val="18"/>
        </w:rPr>
        <w:t xml:space="preserve">Tax-Free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171E3E5E" w14:textId="5CF04DD8" w:rsidR="00C066F8" w:rsidRDefault="00C066F8" w:rsidP="00C066F8">
      <w:proofErr w:type="spellStart"/>
      <w:r>
        <w:t>Дигитално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обрасце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оверити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самоуслужних</w:t>
      </w:r>
      <w:proofErr w:type="spellEnd"/>
      <w:r>
        <w:t xml:space="preserve"> </w:t>
      </w:r>
      <w:proofErr w:type="spellStart"/>
      <w:r>
        <w:t>киоска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оверу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аеродрому</w:t>
      </w:r>
      <w:proofErr w:type="spellEnd"/>
      <w:r>
        <w:t xml:space="preserve">. </w:t>
      </w:r>
      <w:proofErr w:type="spellStart"/>
      <w:r>
        <w:t>Овера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могућа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важећу</w:t>
      </w:r>
      <w:proofErr w:type="spellEnd"/>
      <w:r>
        <w:t xml:space="preserve"> </w:t>
      </w:r>
      <w:proofErr w:type="spellStart"/>
      <w:r>
        <w:t>бординг</w:t>
      </w:r>
      <w:proofErr w:type="spellEnd"/>
      <w:r>
        <w:t xml:space="preserve"> </w:t>
      </w:r>
      <w:proofErr w:type="spellStart"/>
      <w:r>
        <w:t>карту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изласка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. </w:t>
      </w:r>
      <w:proofErr w:type="spellStart"/>
      <w:r>
        <w:t>Идите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Терминал</w:t>
      </w:r>
      <w:proofErr w:type="spellEnd"/>
      <w:r>
        <w:t xml:space="preserve"> 2 – </w:t>
      </w:r>
      <w:proofErr w:type="spellStart"/>
      <w:r>
        <w:t>Улаз</w:t>
      </w:r>
      <w:proofErr w:type="spellEnd"/>
      <w:r>
        <w:t xml:space="preserve"> 5 –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степеница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одлазне</w:t>
      </w:r>
      <w:proofErr w:type="spellEnd"/>
      <w:r>
        <w:t xml:space="preserve"> </w:t>
      </w:r>
      <w:proofErr w:type="spellStart"/>
      <w:r>
        <w:t>летове</w:t>
      </w:r>
      <w:proofErr w:type="spellEnd"/>
      <w:r>
        <w:t xml:space="preserve"> и </w:t>
      </w:r>
      <w:proofErr w:type="spellStart"/>
      <w:r>
        <w:t>пратите</w:t>
      </w:r>
      <w:proofErr w:type="spellEnd"/>
      <w:r>
        <w:t xml:space="preserve"> </w:t>
      </w:r>
      <w:proofErr w:type="spellStart"/>
      <w:r>
        <w:t>упутства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киоску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оверили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r>
        <w:rPr>
          <w:rFonts w:ascii="Verdana" w:hAnsi="Verdana"/>
          <w:color w:val="44536A"/>
          <w:sz w:val="18"/>
        </w:rPr>
        <w:t xml:space="preserve">Tax-Free </w:t>
      </w:r>
      <w:proofErr w:type="spellStart"/>
      <w:r>
        <w:t>образац</w:t>
      </w:r>
      <w:proofErr w:type="spellEnd"/>
      <w:r>
        <w:t>.</w:t>
      </w:r>
    </w:p>
    <w:p w14:paraId="7E4B5936" w14:textId="5E00EB3A" w:rsidR="00C066F8" w:rsidRDefault="00C066F8" w:rsidP="00C066F8">
      <w:r>
        <w:rPr>
          <w:noProof/>
        </w:rPr>
        <w:drawing>
          <wp:anchor distT="0" distB="0" distL="114300" distR="114300" simplePos="0" relativeHeight="251659264" behindDoc="1" locked="0" layoutInCell="0" allowOverlap="1" wp14:anchorId="71012D94" wp14:editId="7920BFF6">
            <wp:simplePos x="0" y="0"/>
            <wp:positionH relativeFrom="page">
              <wp:posOffset>914400</wp:posOffset>
            </wp:positionH>
            <wp:positionV relativeFrom="page">
              <wp:posOffset>4458335</wp:posOffset>
            </wp:positionV>
            <wp:extent cx="2349373" cy="190690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49373" cy="190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E8A36B" w14:textId="273CAE8C" w:rsidR="00C066F8" w:rsidRDefault="00C066F8" w:rsidP="00C066F8">
      <w:pPr>
        <w:rPr>
          <w:lang w:val="sr-Cyrl-RS"/>
        </w:rPr>
      </w:pPr>
    </w:p>
    <w:p w14:paraId="3EEAAACD" w14:textId="5B5CAFCB" w:rsidR="00C066F8" w:rsidRDefault="00C066F8" w:rsidP="00C066F8">
      <w:pPr>
        <w:rPr>
          <w:lang w:val="sr-Cyrl-RS"/>
        </w:rPr>
      </w:pPr>
    </w:p>
    <w:p w14:paraId="6E31F47F" w14:textId="77777777" w:rsidR="00C066F8" w:rsidRDefault="00C066F8" w:rsidP="00C066F8">
      <w:pPr>
        <w:rPr>
          <w:lang w:val="sr-Cyrl-RS"/>
        </w:rPr>
      </w:pPr>
    </w:p>
    <w:p w14:paraId="27B129B8" w14:textId="77777777" w:rsidR="00C066F8" w:rsidRDefault="00C066F8" w:rsidP="00C066F8">
      <w:pPr>
        <w:rPr>
          <w:lang w:val="sr-Cyrl-RS"/>
        </w:rPr>
      </w:pPr>
    </w:p>
    <w:p w14:paraId="01EC7E67" w14:textId="77777777" w:rsidR="00C066F8" w:rsidRPr="00C066F8" w:rsidRDefault="00C066F8" w:rsidP="00C066F8">
      <w:pPr>
        <w:rPr>
          <w:lang w:val="sr-Cyrl-RS"/>
        </w:rPr>
      </w:pPr>
    </w:p>
    <w:p w14:paraId="79D23355" w14:textId="77777777" w:rsidR="00C066F8" w:rsidRDefault="00C066F8" w:rsidP="00C066F8"/>
    <w:p w14:paraId="100840A3" w14:textId="77777777" w:rsidR="00C066F8" w:rsidRDefault="00C066F8" w:rsidP="00C066F8"/>
    <w:p w14:paraId="157625CD" w14:textId="77777777" w:rsidR="00C066F8" w:rsidRPr="00127791" w:rsidRDefault="00C066F8" w:rsidP="00C066F8">
      <w:pPr>
        <w:rPr>
          <w:lang w:val="sr-Latn-RS"/>
        </w:rPr>
      </w:pPr>
    </w:p>
    <w:p w14:paraId="7094E45D" w14:textId="06DF83EA" w:rsidR="00C066F8" w:rsidRDefault="00C066F8" w:rsidP="00C066F8">
      <w:proofErr w:type="spellStart"/>
      <w:r>
        <w:t>Уколико</w:t>
      </w:r>
      <w:proofErr w:type="spellEnd"/>
      <w:r>
        <w:t xml:space="preserve"> </w:t>
      </w:r>
      <w:proofErr w:type="spellStart"/>
      <w:r>
        <w:t>киоск</w:t>
      </w:r>
      <w:proofErr w:type="spellEnd"/>
      <w:r>
        <w:t xml:space="preserve"> </w:t>
      </w:r>
      <w:proofErr w:type="spellStart"/>
      <w:r>
        <w:t>прикаже</w:t>
      </w:r>
      <w:proofErr w:type="spellEnd"/>
      <w:r>
        <w:t xml:space="preserve"> </w:t>
      </w:r>
      <w:proofErr w:type="spellStart"/>
      <w:r>
        <w:t>зелени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и </w:t>
      </w:r>
      <w:proofErr w:type="spellStart"/>
      <w:r>
        <w:t>одштампа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, </w:t>
      </w:r>
      <w:proofErr w:type="spellStart"/>
      <w:r>
        <w:t>Ваш</w:t>
      </w:r>
      <w:proofErr w:type="spellEnd"/>
      <w:r>
        <w:t xml:space="preserve"> </w:t>
      </w:r>
      <w:r>
        <w:rPr>
          <w:rFonts w:ascii="Verdana" w:hAnsi="Verdana"/>
          <w:color w:val="44536A"/>
          <w:sz w:val="18"/>
        </w:rPr>
        <w:t xml:space="preserve">Tax-Free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оверен</w:t>
      </w:r>
      <w:proofErr w:type="spellEnd"/>
      <w:r>
        <w:t xml:space="preserve">.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каквог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, </w:t>
      </w:r>
      <w:proofErr w:type="spellStart"/>
      <w:r>
        <w:t>добићете</w:t>
      </w:r>
      <w:proofErr w:type="spellEnd"/>
      <w:r>
        <w:t xml:space="preserve"> </w:t>
      </w:r>
      <w:proofErr w:type="spellStart"/>
      <w:r>
        <w:t>црвено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поруком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упућује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надлежну</w:t>
      </w:r>
      <w:proofErr w:type="spellEnd"/>
      <w:r>
        <w:t xml:space="preserve"> </w:t>
      </w:r>
      <w:proofErr w:type="spellStart"/>
      <w:r>
        <w:t>царинску</w:t>
      </w:r>
      <w:proofErr w:type="spellEnd"/>
      <w:r>
        <w:t xml:space="preserve"> </w:t>
      </w:r>
      <w:proofErr w:type="spellStart"/>
      <w:r>
        <w:t>службу</w:t>
      </w:r>
      <w:proofErr w:type="spellEnd"/>
      <w:r>
        <w:t>.</w:t>
      </w:r>
    </w:p>
    <w:p w14:paraId="5F5D61EA" w14:textId="77777777" w:rsidR="00C066F8" w:rsidRDefault="00C066F8" w:rsidP="00C066F8">
      <w:proofErr w:type="spellStart"/>
      <w:r>
        <w:t>Ако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добили</w:t>
      </w:r>
      <w:proofErr w:type="spellEnd"/>
      <w:r>
        <w:t xml:space="preserve"> </w:t>
      </w:r>
      <w:proofErr w:type="spellStart"/>
      <w:r>
        <w:t>црвено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киоску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ручно</w:t>
      </w:r>
      <w:proofErr w:type="spellEnd"/>
      <w:r>
        <w:t xml:space="preserve"> </w:t>
      </w:r>
      <w:proofErr w:type="spellStart"/>
      <w:r>
        <w:t>издат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(ЗПППДВ), </w:t>
      </w:r>
      <w:proofErr w:type="spellStart"/>
      <w:r>
        <w:t>тада</w:t>
      </w:r>
      <w:proofErr w:type="spellEnd"/>
      <w:r>
        <w:t>:</w:t>
      </w:r>
    </w:p>
    <w:p w14:paraId="1C82484B" w14:textId="77777777" w:rsidR="00C066F8" w:rsidRDefault="00C066F8" w:rsidP="00C066F8"/>
    <w:p w14:paraId="4D1C2981" w14:textId="77777777" w:rsidR="00C066F8" w:rsidRDefault="00C066F8" w:rsidP="00C066F8"/>
    <w:p w14:paraId="4C7125E9" w14:textId="77777777" w:rsidR="00C066F8" w:rsidRDefault="00C066F8" w:rsidP="00C066F8">
      <w:proofErr w:type="spellStart"/>
      <w:r>
        <w:t>Корак</w:t>
      </w:r>
      <w:proofErr w:type="spellEnd"/>
      <w:r>
        <w:t xml:space="preserve"> 2: </w:t>
      </w:r>
      <w:proofErr w:type="spellStart"/>
      <w:r>
        <w:t>Посетите</w:t>
      </w:r>
      <w:proofErr w:type="spellEnd"/>
      <w:r>
        <w:t xml:space="preserve"> </w:t>
      </w:r>
      <w:proofErr w:type="spellStart"/>
      <w:r>
        <w:t>царинску</w:t>
      </w:r>
      <w:proofErr w:type="spellEnd"/>
      <w:r>
        <w:t xml:space="preserve"> </w:t>
      </w:r>
      <w:proofErr w:type="spellStart"/>
      <w:r>
        <w:t>службу</w:t>
      </w:r>
      <w:proofErr w:type="spellEnd"/>
    </w:p>
    <w:p w14:paraId="2BC832A3" w14:textId="77777777" w:rsidR="00C066F8" w:rsidRDefault="00C066F8" w:rsidP="00C066F8"/>
    <w:p w14:paraId="3A4B6CA2" w14:textId="1139E784" w:rsidR="00C066F8" w:rsidRDefault="00C066F8" w:rsidP="00C066F8">
      <w:proofErr w:type="spellStart"/>
      <w:r>
        <w:lastRenderedPageBreak/>
        <w:t>Ваш</w:t>
      </w:r>
      <w:proofErr w:type="spellEnd"/>
      <w:r>
        <w:t xml:space="preserve"> </w:t>
      </w:r>
      <w:r>
        <w:rPr>
          <w:rFonts w:ascii="Verdana" w:hAnsi="Verdana"/>
          <w:color w:val="44536A"/>
          <w:sz w:val="18"/>
        </w:rPr>
        <w:t xml:space="preserve">Tax-Free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оверити</w:t>
      </w:r>
      <w:proofErr w:type="spellEnd"/>
      <w:r>
        <w:t xml:space="preserve"> у </w:t>
      </w:r>
      <w:proofErr w:type="spellStart"/>
      <w:r>
        <w:t>канцеларији</w:t>
      </w:r>
      <w:proofErr w:type="spellEnd"/>
      <w:r>
        <w:t xml:space="preserve"> </w:t>
      </w:r>
      <w:proofErr w:type="spellStart"/>
      <w:r>
        <w:t>Царине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одлазака</w:t>
      </w:r>
      <w:proofErr w:type="spellEnd"/>
      <w:r>
        <w:t xml:space="preserve"> (</w:t>
      </w:r>
      <w:proofErr w:type="spellStart"/>
      <w:r>
        <w:t>ниво</w:t>
      </w:r>
      <w:proofErr w:type="spellEnd"/>
      <w:r>
        <w:t xml:space="preserve"> 1),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пасошке</w:t>
      </w:r>
      <w:proofErr w:type="spellEnd"/>
      <w:r>
        <w:t xml:space="preserve"> и </w:t>
      </w:r>
      <w:proofErr w:type="spellStart"/>
      <w:r>
        <w:t>безбедносне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>.</w:t>
      </w:r>
    </w:p>
    <w:p w14:paraId="02BF3F52" w14:textId="65E5AA60" w:rsidR="00C066F8" w:rsidRDefault="00C066F8" w:rsidP="00C066F8">
      <w:proofErr w:type="spellStart"/>
      <w:r>
        <w:t>Обавезно</w:t>
      </w:r>
      <w:proofErr w:type="spellEnd"/>
      <w:r>
        <w:t xml:space="preserve"> </w:t>
      </w:r>
      <w:proofErr w:type="spellStart"/>
      <w:r>
        <w:t>оверите</w:t>
      </w:r>
      <w:proofErr w:type="spellEnd"/>
      <w:r>
        <w:t xml:space="preserve"> </w:t>
      </w:r>
      <w:r>
        <w:rPr>
          <w:rFonts w:ascii="Verdana" w:hAnsi="Verdana"/>
          <w:color w:val="44536A"/>
          <w:sz w:val="18"/>
        </w:rPr>
        <w:t xml:space="preserve">Tax-Free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предаје</w:t>
      </w:r>
      <w:proofErr w:type="spellEnd"/>
      <w:r>
        <w:t xml:space="preserve"> </w:t>
      </w:r>
      <w:proofErr w:type="spellStart"/>
      <w:r>
        <w:t>пртљага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задржите</w:t>
      </w:r>
      <w:proofErr w:type="spellEnd"/>
      <w:r>
        <w:t xml:space="preserve"> </w:t>
      </w:r>
      <w:proofErr w:type="spellStart"/>
      <w:r>
        <w:t>купљену</w:t>
      </w:r>
      <w:proofErr w:type="spellEnd"/>
      <w:r>
        <w:t xml:space="preserve"> </w:t>
      </w:r>
      <w:proofErr w:type="spellStart"/>
      <w:r>
        <w:t>робу</w:t>
      </w:r>
      <w:proofErr w:type="spellEnd"/>
      <w:r>
        <w:t xml:space="preserve"> у </w:t>
      </w:r>
      <w:proofErr w:type="spellStart"/>
      <w:r>
        <w:t>ручном</w:t>
      </w:r>
      <w:proofErr w:type="spellEnd"/>
      <w:r>
        <w:t xml:space="preserve"> </w:t>
      </w:r>
      <w:proofErr w:type="spellStart"/>
      <w:r>
        <w:t>пртљагу</w:t>
      </w:r>
      <w:proofErr w:type="spellEnd"/>
      <w:r>
        <w:t xml:space="preserve">.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овере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, </w:t>
      </w:r>
      <w:proofErr w:type="spellStart"/>
      <w:r>
        <w:t>предајте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пртљаг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шалтеру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чекирање</w:t>
      </w:r>
      <w:proofErr w:type="spellEnd"/>
      <w:r>
        <w:t xml:space="preserve"> и </w:t>
      </w:r>
      <w:proofErr w:type="spellStart"/>
      <w:r>
        <w:t>наставите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пасошкој</w:t>
      </w:r>
      <w:proofErr w:type="spellEnd"/>
      <w:r>
        <w:t xml:space="preserve"> и </w:t>
      </w:r>
      <w:proofErr w:type="spellStart"/>
      <w:r>
        <w:t>безбедносној</w:t>
      </w:r>
      <w:proofErr w:type="spellEnd"/>
      <w:r>
        <w:t xml:space="preserve"> </w:t>
      </w:r>
      <w:proofErr w:type="spellStart"/>
      <w:r>
        <w:t>контроли</w:t>
      </w:r>
      <w:proofErr w:type="spellEnd"/>
      <w:r>
        <w:t>.</w:t>
      </w:r>
    </w:p>
    <w:p w14:paraId="186854B2" w14:textId="662274A2" w:rsidR="000A059A" w:rsidRDefault="00C066F8" w:rsidP="00C066F8">
      <w:pPr>
        <w:rPr>
          <w:lang w:val="sr-Cyrl-RS"/>
        </w:rPr>
      </w:pPr>
      <w:proofErr w:type="spellStart"/>
      <w:r>
        <w:t>Молимо</w:t>
      </w:r>
      <w:proofErr w:type="spellEnd"/>
      <w:r>
        <w:t xml:space="preserve"> </w:t>
      </w:r>
      <w:proofErr w:type="spellStart"/>
      <w:r>
        <w:t>имајте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ПДВ-а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одбијен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Вашем</w:t>
      </w:r>
      <w:proofErr w:type="spellEnd"/>
      <w:r>
        <w:t xml:space="preserve"> </w:t>
      </w:r>
      <w:r>
        <w:rPr>
          <w:rFonts w:ascii="Verdana" w:hAnsi="Verdana"/>
          <w:color w:val="44536A"/>
          <w:sz w:val="18"/>
        </w:rPr>
        <w:t xml:space="preserve">Tax-Free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нетачно</w:t>
      </w:r>
      <w:proofErr w:type="spellEnd"/>
      <w:r>
        <w:t xml:space="preserve"> </w:t>
      </w:r>
      <w:proofErr w:type="spellStart"/>
      <w:r>
        <w:t>попуњен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непотпун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</w:t>
      </w:r>
      <w:proofErr w:type="spellStart"/>
      <w:r>
        <w:t>роба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приказана</w:t>
      </w:r>
      <w:proofErr w:type="spellEnd"/>
      <w:r>
        <w:t>!</w:t>
      </w:r>
    </w:p>
    <w:p w14:paraId="27A4C582" w14:textId="77777777" w:rsidR="00C066F8" w:rsidRPr="00C066F8" w:rsidRDefault="00C066F8" w:rsidP="00C066F8">
      <w:pPr>
        <w:rPr>
          <w:lang w:val="sr-Cyrl-RS"/>
        </w:rPr>
      </w:pPr>
    </w:p>
    <w:sectPr w:rsidR="00C066F8" w:rsidRPr="00C0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F8"/>
    <w:rsid w:val="000A059A"/>
    <w:rsid w:val="00127791"/>
    <w:rsid w:val="001631A7"/>
    <w:rsid w:val="001A607C"/>
    <w:rsid w:val="002631D3"/>
    <w:rsid w:val="006B0833"/>
    <w:rsid w:val="00C0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B6A5F4E"/>
  <w15:chartTrackingRefBased/>
  <w15:docId w15:val="{59559649-D9FC-44B9-85F2-6091C417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6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66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lobalblue.com/shoppers/how-to-shop-tax-free/destinations/serb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Belgrade Airport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Bjelanović</dc:creator>
  <cp:keywords/>
  <dc:description/>
  <cp:lastModifiedBy>Katarina Bjelanović</cp:lastModifiedBy>
  <cp:revision>1</cp:revision>
  <dcterms:created xsi:type="dcterms:W3CDTF">2025-05-13T10:19:00Z</dcterms:created>
  <dcterms:modified xsi:type="dcterms:W3CDTF">2025-05-13T10:45:00Z</dcterms:modified>
</cp:coreProperties>
</file>